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DC7" w:rsidRPr="004C3DC7" w:rsidRDefault="004C3DC7" w:rsidP="004C3DC7">
      <w:pPr>
        <w:widowControl/>
        <w:shd w:val="clear" w:color="auto" w:fill="E5E5E5"/>
        <w:spacing w:line="510" w:lineRule="atLeast"/>
        <w:jc w:val="center"/>
        <w:rPr>
          <w:rFonts w:ascii="宋体" w:eastAsia="宋体" w:hAnsi="宋体" w:cs="宋体"/>
          <w:b/>
          <w:bCs/>
          <w:color w:val="636363"/>
          <w:kern w:val="0"/>
          <w:sz w:val="36"/>
          <w:szCs w:val="36"/>
        </w:rPr>
      </w:pPr>
      <w:bookmarkStart w:id="0" w:name="_GoBack"/>
      <w:r w:rsidRPr="004C3DC7">
        <w:rPr>
          <w:rFonts w:ascii="宋体" w:eastAsia="宋体" w:hAnsi="宋体" w:cs="宋体" w:hint="eastAsia"/>
          <w:b/>
          <w:bCs/>
          <w:color w:val="636363"/>
          <w:kern w:val="0"/>
          <w:sz w:val="36"/>
          <w:szCs w:val="36"/>
        </w:rPr>
        <w:t>沪苏浙皖一市三省社科规划办</w:t>
      </w:r>
      <w:r w:rsidRPr="004C3DC7">
        <w:rPr>
          <w:rFonts w:ascii="宋体" w:eastAsia="宋体" w:hAnsi="宋体" w:cs="宋体" w:hint="eastAsia"/>
          <w:b/>
          <w:bCs/>
          <w:color w:val="636363"/>
          <w:kern w:val="0"/>
          <w:sz w:val="36"/>
          <w:szCs w:val="36"/>
        </w:rPr>
        <w:br/>
        <w:t>“长三角高质量一体化发展重大问题研究”</w:t>
      </w:r>
      <w:r w:rsidRPr="004C3DC7">
        <w:rPr>
          <w:rFonts w:ascii="宋体" w:eastAsia="宋体" w:hAnsi="宋体" w:cs="宋体" w:hint="eastAsia"/>
          <w:b/>
          <w:bCs/>
          <w:color w:val="636363"/>
          <w:kern w:val="0"/>
          <w:sz w:val="36"/>
          <w:szCs w:val="36"/>
        </w:rPr>
        <w:br/>
        <w:t>专项课题申报公告</w:t>
      </w:r>
      <w:r w:rsidRPr="004C3DC7">
        <w:rPr>
          <w:rFonts w:ascii="宋体" w:eastAsia="宋体" w:hAnsi="宋体" w:cs="宋体" w:hint="eastAsia"/>
          <w:b/>
          <w:bCs/>
          <w:color w:val="636363"/>
          <w:kern w:val="0"/>
          <w:sz w:val="36"/>
          <w:szCs w:val="36"/>
        </w:rPr>
        <w:br/>
      </w:r>
      <w:bookmarkEnd w:id="0"/>
      <w:r w:rsidRPr="004C3DC7">
        <w:rPr>
          <w:rFonts w:ascii="宋体" w:eastAsia="宋体" w:hAnsi="宋体" w:cs="宋体" w:hint="eastAsia"/>
          <w:color w:val="636363"/>
          <w:kern w:val="0"/>
          <w:sz w:val="18"/>
          <w:szCs w:val="18"/>
        </w:rPr>
        <w:t>发布时间：2019/8/19　　　　点击量：4446</w:t>
      </w:r>
      <w:r w:rsidRPr="004C3DC7">
        <w:rPr>
          <w:rFonts w:ascii="宋体" w:eastAsia="宋体" w:hAnsi="宋体" w:cs="宋体" w:hint="eastAsia"/>
          <w:b/>
          <w:bCs/>
          <w:color w:val="636363"/>
          <w:kern w:val="0"/>
          <w:sz w:val="36"/>
          <w:szCs w:val="36"/>
        </w:rPr>
        <w:t xml:space="preserve"> </w:t>
      </w:r>
    </w:p>
    <w:p w:rsidR="004C3DC7" w:rsidRPr="004C3DC7" w:rsidRDefault="004C3DC7" w:rsidP="004C3DC7">
      <w:pPr>
        <w:widowControl/>
        <w:numPr>
          <w:ilvl w:val="0"/>
          <w:numId w:val="1"/>
        </w:numPr>
        <w:pBdr>
          <w:bottom w:val="dashed" w:sz="6" w:space="0" w:color="898989"/>
        </w:pBdr>
        <w:shd w:val="clear" w:color="auto" w:fill="F9F8F8"/>
        <w:spacing w:line="360" w:lineRule="atLeast"/>
        <w:ind w:left="195"/>
        <w:jc w:val="left"/>
        <w:rPr>
          <w:rFonts w:ascii="宋体" w:eastAsia="宋体" w:hAnsi="宋体" w:cs="宋体" w:hint="eastAsia"/>
          <w:color w:val="636363"/>
          <w:kern w:val="0"/>
          <w:szCs w:val="21"/>
        </w:rPr>
      </w:pPr>
      <w:r w:rsidRPr="004C3DC7">
        <w:rPr>
          <w:rFonts w:ascii="宋体" w:eastAsia="宋体" w:hAnsi="宋体" w:cs="宋体" w:hint="eastAsia"/>
          <w:color w:val="636363"/>
          <w:kern w:val="0"/>
          <w:szCs w:val="21"/>
        </w:rPr>
        <w:t xml:space="preserve">　</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为深入学习贯彻习近平总书记关于推动长三角一体化发展的重要指示精神，贯彻落实国家《长江三角洲区域一体化发展规划纲要》，切实推动新时代长三角更高质量一体化发展，沪苏浙皖一市三省（以下简称“一市三省”）哲学社会科学规划办公室决定联合开展“长三角高质量一体化发展重大问题研究”专项课题招标工作。现将课题申报有关事项公告如下：</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br/>
        <w:t>    </w:t>
      </w:r>
      <w:r w:rsidRPr="004C3DC7">
        <w:rPr>
          <w:rFonts w:ascii="宋体" w:eastAsia="宋体" w:hAnsi="宋体" w:cs="宋体" w:hint="eastAsia"/>
          <w:b/>
          <w:bCs/>
          <w:color w:val="636363"/>
          <w:kern w:val="0"/>
          <w:sz w:val="36"/>
          <w:szCs w:val="36"/>
        </w:rPr>
        <w:t>一、招标宗旨</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深入贯彻党的十九大、十九届二中三中全会精神和习近平总书记关于长三角高质量一体化发展的一系列重要指示精神，以习近平新时代中国特色社会主义思想为指导，贯彻落实国家推动长三角一体化发展领导小组会议和长三角地区主要领导座谈会精神，立足新时代长江三角洲一体化发展的国家战略定位，充分发挥一市三省哲学社会科学界的综合优势，协同开展有关长三角一体化发展的重大理论和现实问题研究，努力推出一批高水平、标志性成果，为把</w:t>
      </w:r>
      <w:r w:rsidRPr="004C3DC7">
        <w:rPr>
          <w:rFonts w:ascii="宋体" w:eastAsia="宋体" w:hAnsi="宋体" w:cs="宋体" w:hint="eastAsia"/>
          <w:color w:val="636363"/>
          <w:kern w:val="0"/>
          <w:sz w:val="36"/>
          <w:szCs w:val="36"/>
        </w:rPr>
        <w:lastRenderedPageBreak/>
        <w:t>长三角建设成为全国贯彻新发展理念的引领示范区、全球资源配置的亚太门户和具有全球影响力、竞争力的世界级城市群提供理论支撑和智力支持。</w:t>
      </w:r>
    </w:p>
    <w:p w:rsidR="004C3DC7" w:rsidRPr="004C3DC7" w:rsidRDefault="004C3DC7" w:rsidP="004C3DC7">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br/>
        <w:t>    </w:t>
      </w:r>
      <w:r w:rsidRPr="004C3DC7">
        <w:rPr>
          <w:rFonts w:ascii="宋体" w:eastAsia="宋体" w:hAnsi="宋体" w:cs="宋体" w:hint="eastAsia"/>
          <w:b/>
          <w:bCs/>
          <w:color w:val="636363"/>
          <w:kern w:val="0"/>
          <w:sz w:val="36"/>
          <w:szCs w:val="36"/>
        </w:rPr>
        <w:t>二、课题设置</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专项课题由一市三省根据长三角一体化发展的国家战略定位，紧扣国家规划纲要，拟定一批研究选题（见附件）。选题只规定研究方向和范围，申请人须根据自己的研究专长和研究基础，选择不同的角度、方法和侧重点，自行设计具体题目进行申报。</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申请人也可根据自己的研究兴趣和学术积累，自选题目进行申报。自选题目应符合本次课题招标的宗旨和基本要求，充分反映相关领域的最新研究进展，具有较高的学术价值或较强的决策参考价值。</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本次专项课题招标拟资助40项课题，每项课题资助经费8万元。</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br/>
        <w:t>    </w:t>
      </w:r>
      <w:r w:rsidRPr="004C3DC7">
        <w:rPr>
          <w:rFonts w:ascii="宋体" w:eastAsia="宋体" w:hAnsi="宋体" w:cs="宋体" w:hint="eastAsia"/>
          <w:b/>
          <w:bCs/>
          <w:color w:val="636363"/>
          <w:kern w:val="0"/>
          <w:sz w:val="36"/>
          <w:szCs w:val="36"/>
        </w:rPr>
        <w:t>三、研究要求</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课题完成时限为2020年9月底前，研究不得延期。逾期未提交结项材料的将作终止处理。课题结项时需提交如下成果：</w:t>
      </w:r>
      <w:r w:rsidRPr="004C3DC7">
        <w:rPr>
          <w:rFonts w:ascii="宋体" w:eastAsia="宋体" w:hAnsi="宋体" w:cs="宋体" w:hint="eastAsia"/>
          <w:color w:val="636363"/>
          <w:kern w:val="0"/>
          <w:sz w:val="36"/>
          <w:szCs w:val="36"/>
        </w:rPr>
        <w:br/>
        <w:t>1．最终成果：1篇不少于5万字的研究报告；</w:t>
      </w:r>
      <w:r w:rsidRPr="004C3DC7">
        <w:rPr>
          <w:rFonts w:ascii="宋体" w:eastAsia="宋体" w:hAnsi="宋体" w:cs="宋体" w:hint="eastAsia"/>
          <w:color w:val="636363"/>
          <w:kern w:val="0"/>
          <w:sz w:val="36"/>
          <w:szCs w:val="36"/>
        </w:rPr>
        <w:br/>
      </w:r>
      <w:r w:rsidRPr="004C3DC7">
        <w:rPr>
          <w:rFonts w:ascii="宋体" w:eastAsia="宋体" w:hAnsi="宋体" w:cs="宋体" w:hint="eastAsia"/>
          <w:color w:val="636363"/>
          <w:kern w:val="0"/>
          <w:sz w:val="36"/>
          <w:szCs w:val="36"/>
        </w:rPr>
        <w:lastRenderedPageBreak/>
        <w:t>2．决策咨询成果：至少2篇决策咨询研究专报(应提供报送渠道证明材料)；</w:t>
      </w:r>
      <w:r w:rsidRPr="004C3DC7">
        <w:rPr>
          <w:rFonts w:ascii="宋体" w:eastAsia="宋体" w:hAnsi="宋体" w:cs="宋体" w:hint="eastAsia"/>
          <w:color w:val="636363"/>
          <w:kern w:val="0"/>
          <w:sz w:val="36"/>
          <w:szCs w:val="36"/>
        </w:rPr>
        <w:br/>
        <w:t>3．理论文章：在中央媒体或一市三省主要媒体上发表至少2篇理论文章。</w:t>
      </w:r>
    </w:p>
    <w:p w:rsidR="004C3DC7" w:rsidRPr="004C3DC7" w:rsidRDefault="004C3DC7" w:rsidP="004C3DC7">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Cs w:val="21"/>
        </w:rPr>
      </w:pP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w:t>
      </w:r>
      <w:r w:rsidRPr="004C3DC7">
        <w:rPr>
          <w:rFonts w:ascii="宋体" w:eastAsia="宋体" w:hAnsi="宋体" w:cs="宋体" w:hint="eastAsia"/>
          <w:b/>
          <w:bCs/>
          <w:color w:val="636363"/>
          <w:kern w:val="0"/>
          <w:sz w:val="36"/>
          <w:szCs w:val="36"/>
        </w:rPr>
        <w:t>四、申报条件</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1．申报人须遵守中华人民共和国宪法和法律，在一市三省工作或者居住；坚持正确的政治方向、价值取向和研究导向；能够独立开展研究工作，学风优良。鼓励一市三省专家学者跨地区、跨部门、跨单位联合开展研究。</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2．申报人只能申报1项专项课题，且不能作为课题组成员参与本次招标的其他课题申报。曾经主持各类国家社科基金项目或一市三省哲学社会科学规划课题（项目）被撤项或作终止处理尚在资格限制期内，或有其他信誉不良记录被通报批评的,不能参与申报。</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3．凡以博士学位论文或博士后出站报告为基础申报本次研究专项，须在《申请书》中注明所申请课题与学位论文（出站报告）的联系和区别，申请鉴定结项时须提交学位论文（出站报告）原件。不得以已出版的内容基本相同的研究成果申请本次研究专项。 </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lastRenderedPageBreak/>
        <w:t>4．申请人所在单位须设有科研管理部门，能够提供开展研究的必要条件并承诺信誉保证。</w:t>
      </w:r>
      <w:r w:rsidRPr="004C3DC7">
        <w:rPr>
          <w:rFonts w:ascii="宋体" w:eastAsia="宋体" w:hAnsi="宋体" w:cs="宋体" w:hint="eastAsia"/>
          <w:color w:val="636363"/>
          <w:kern w:val="0"/>
          <w:sz w:val="36"/>
          <w:szCs w:val="36"/>
        </w:rPr>
        <w:br/>
      </w:r>
      <w:r w:rsidRPr="004C3DC7">
        <w:rPr>
          <w:rFonts w:ascii="宋体" w:eastAsia="宋体" w:hAnsi="宋体" w:cs="宋体" w:hint="eastAsia"/>
          <w:color w:val="636363"/>
          <w:kern w:val="0"/>
          <w:sz w:val="36"/>
          <w:szCs w:val="36"/>
        </w:rPr>
        <w:br/>
        <w:t>    </w:t>
      </w:r>
      <w:r w:rsidRPr="004C3DC7">
        <w:rPr>
          <w:rFonts w:ascii="宋体" w:eastAsia="宋体" w:hAnsi="宋体" w:cs="宋体" w:hint="eastAsia"/>
          <w:b/>
          <w:bCs/>
          <w:color w:val="636363"/>
          <w:kern w:val="0"/>
          <w:sz w:val="36"/>
          <w:szCs w:val="36"/>
        </w:rPr>
        <w:t>五、申报时间</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申报时间为2019年8月20日至9月10日。</w:t>
      </w:r>
    </w:p>
    <w:p w:rsidR="004C3DC7" w:rsidRPr="004C3DC7" w:rsidRDefault="004C3DC7" w:rsidP="004C3DC7">
      <w:pPr>
        <w:widowControl/>
        <w:pBdr>
          <w:bottom w:val="dashed" w:sz="6" w:space="0" w:color="898989"/>
        </w:pBdr>
        <w:shd w:val="clear" w:color="auto" w:fill="F9F8F8"/>
        <w:spacing w:line="360" w:lineRule="atLeast"/>
        <w:ind w:left="195"/>
        <w:jc w:val="left"/>
        <w:rPr>
          <w:rFonts w:ascii="宋体" w:eastAsia="宋体" w:hAnsi="宋体" w:cs="宋体" w:hint="eastAsia"/>
          <w:color w:val="636363"/>
          <w:kern w:val="0"/>
          <w:sz w:val="18"/>
          <w:szCs w:val="18"/>
        </w:rPr>
      </w:pP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w:t>
      </w:r>
      <w:r w:rsidRPr="004C3DC7">
        <w:rPr>
          <w:rFonts w:ascii="宋体" w:eastAsia="宋体" w:hAnsi="宋体" w:cs="宋体" w:hint="eastAsia"/>
          <w:b/>
          <w:bCs/>
          <w:color w:val="636363"/>
          <w:kern w:val="0"/>
          <w:sz w:val="36"/>
          <w:szCs w:val="36"/>
        </w:rPr>
        <w:t>六、申报程序</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申请人下载《专项课题申请书》、《论证活页》（见附件），用计算机填写。将填好的《专项课题申请书》、《论证活页》（均为一式6份，A3纸，双面打印，中缝装订）交所在单位科研管理部门审核、签署意见并盖章。</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一市三省社科规划办分别受理本地区的课题申报。各单位科研管理部门须于9月15日前将纸质版《专项课题申请书》、《论证活页》、《课题申报统计表》及以上材料电子版光盘报送至所在省市社科规划办，逾期不予受理。</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w:t>
      </w:r>
      <w:r w:rsidRPr="004C3DC7">
        <w:rPr>
          <w:rFonts w:ascii="宋体" w:eastAsia="宋体" w:hAnsi="宋体" w:cs="宋体" w:hint="eastAsia"/>
          <w:b/>
          <w:bCs/>
          <w:color w:val="636363"/>
          <w:kern w:val="0"/>
          <w:sz w:val="36"/>
          <w:szCs w:val="36"/>
        </w:rPr>
        <w:t>联系人：</w:t>
      </w:r>
      <w:r w:rsidRPr="004C3DC7">
        <w:rPr>
          <w:rFonts w:ascii="宋体" w:eastAsia="宋体" w:hAnsi="宋体" w:cs="宋体" w:hint="eastAsia"/>
          <w:color w:val="636363"/>
          <w:kern w:val="0"/>
          <w:sz w:val="36"/>
          <w:szCs w:val="36"/>
        </w:rPr>
        <w:t>      </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36"/>
          <w:szCs w:val="36"/>
        </w:rPr>
      </w:pPr>
      <w:r w:rsidRPr="004C3DC7">
        <w:rPr>
          <w:rFonts w:ascii="宋体" w:eastAsia="宋体" w:hAnsi="宋体" w:cs="宋体" w:hint="eastAsia"/>
          <w:color w:val="636363"/>
          <w:kern w:val="0"/>
          <w:sz w:val="36"/>
          <w:szCs w:val="36"/>
        </w:rPr>
        <w:t>    上海市社科规划办  王云飞  021-24022212</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36"/>
          <w:szCs w:val="36"/>
        </w:rPr>
      </w:pPr>
      <w:r w:rsidRPr="004C3DC7">
        <w:rPr>
          <w:rFonts w:ascii="宋体" w:eastAsia="宋体" w:hAnsi="宋体" w:cs="宋体" w:hint="eastAsia"/>
          <w:color w:val="636363"/>
          <w:kern w:val="0"/>
          <w:sz w:val="36"/>
          <w:szCs w:val="36"/>
        </w:rPr>
        <w:t>    江苏省社科规划办  汪桥红  025-88802750</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36"/>
          <w:szCs w:val="36"/>
        </w:rPr>
      </w:pPr>
      <w:r w:rsidRPr="004C3DC7">
        <w:rPr>
          <w:rFonts w:ascii="宋体" w:eastAsia="宋体" w:hAnsi="宋体" w:cs="宋体" w:hint="eastAsia"/>
          <w:color w:val="636363"/>
          <w:kern w:val="0"/>
          <w:sz w:val="36"/>
          <w:szCs w:val="36"/>
        </w:rPr>
        <w:lastRenderedPageBreak/>
        <w:t>    浙江省社科规划办  况落华  0571-87053190</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安徽省社科规划办  李金玲  0551-62608961</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36"/>
          <w:szCs w:val="36"/>
        </w:rPr>
      </w:pPr>
      <w:r w:rsidRPr="004C3DC7">
        <w:rPr>
          <w:rFonts w:ascii="宋体" w:eastAsia="宋体" w:hAnsi="宋体" w:cs="宋体" w:hint="eastAsia"/>
          <w:b/>
          <w:bCs/>
          <w:color w:val="636363"/>
          <w:kern w:val="0"/>
          <w:sz w:val="36"/>
          <w:szCs w:val="36"/>
        </w:rPr>
        <w:br/>
      </w:r>
      <w:r w:rsidRPr="004C3DC7">
        <w:rPr>
          <w:rFonts w:ascii="宋体" w:eastAsia="宋体" w:hAnsi="宋体" w:cs="宋体" w:hint="eastAsia"/>
          <w:b/>
          <w:bCs/>
          <w:color w:val="636363"/>
          <w:kern w:val="0"/>
          <w:sz w:val="36"/>
          <w:szCs w:val="36"/>
        </w:rPr>
        <w:br/>
        <w:t>    </w:t>
      </w:r>
      <w:r w:rsidRPr="004C3DC7">
        <w:rPr>
          <w:rFonts w:ascii="宋体" w:eastAsia="宋体" w:hAnsi="宋体" w:cs="宋体" w:hint="eastAsia"/>
          <w:color w:val="636363"/>
          <w:kern w:val="0"/>
          <w:sz w:val="36"/>
          <w:szCs w:val="36"/>
        </w:rPr>
        <w:t xml:space="preserve">附件： </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1.</w:t>
      </w:r>
      <w:hyperlink r:id="rId7" w:history="1">
        <w:r w:rsidRPr="004C3DC7">
          <w:rPr>
            <w:rFonts w:ascii="宋体" w:eastAsia="宋体" w:hAnsi="宋体" w:cs="宋体" w:hint="eastAsia"/>
            <w:color w:val="0000FF"/>
            <w:kern w:val="0"/>
            <w:sz w:val="36"/>
            <w:szCs w:val="36"/>
            <w:u w:val="single"/>
          </w:rPr>
          <w:t>选题方向</w:t>
        </w:r>
      </w:hyperlink>
      <w:r w:rsidRPr="004C3DC7">
        <w:rPr>
          <w:rFonts w:ascii="宋体" w:eastAsia="宋体" w:hAnsi="宋体" w:cs="宋体" w:hint="eastAsia"/>
          <w:color w:val="636363"/>
          <w:kern w:val="0"/>
          <w:sz w:val="36"/>
          <w:szCs w:val="36"/>
        </w:rPr>
        <w:t>     </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2.</w:t>
      </w:r>
      <w:hyperlink r:id="rId8" w:history="1">
        <w:r w:rsidRPr="004C3DC7">
          <w:rPr>
            <w:rFonts w:ascii="宋体" w:eastAsia="宋体" w:hAnsi="宋体" w:cs="宋体" w:hint="eastAsia"/>
            <w:color w:val="0000FF"/>
            <w:kern w:val="0"/>
            <w:sz w:val="36"/>
            <w:szCs w:val="36"/>
            <w:u w:val="single"/>
          </w:rPr>
          <w:t>专项课题申请书</w:t>
        </w:r>
      </w:hyperlink>
      <w:r w:rsidRPr="004C3DC7">
        <w:rPr>
          <w:rFonts w:ascii="宋体" w:eastAsia="宋体" w:hAnsi="宋体" w:cs="宋体" w:hint="eastAsia"/>
          <w:color w:val="636363"/>
          <w:kern w:val="0"/>
          <w:sz w:val="36"/>
          <w:szCs w:val="36"/>
        </w:rPr>
        <w:t>  </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3.</w:t>
      </w:r>
      <w:hyperlink r:id="rId9" w:history="1">
        <w:r w:rsidRPr="004C3DC7">
          <w:rPr>
            <w:rFonts w:ascii="宋体" w:eastAsia="宋体" w:hAnsi="宋体" w:cs="宋体" w:hint="eastAsia"/>
            <w:color w:val="0000FF"/>
            <w:kern w:val="0"/>
            <w:sz w:val="36"/>
            <w:szCs w:val="36"/>
            <w:u w:val="single"/>
          </w:rPr>
          <w:t>论证活页</w:t>
        </w:r>
      </w:hyperlink>
      <w:r w:rsidRPr="004C3DC7">
        <w:rPr>
          <w:rFonts w:ascii="宋体" w:eastAsia="宋体" w:hAnsi="宋体" w:cs="宋体" w:hint="eastAsia"/>
          <w:color w:val="636363"/>
          <w:kern w:val="0"/>
          <w:sz w:val="36"/>
          <w:szCs w:val="36"/>
        </w:rPr>
        <w:t>    </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4.</w:t>
      </w:r>
      <w:hyperlink r:id="rId10" w:history="1">
        <w:r w:rsidRPr="004C3DC7">
          <w:rPr>
            <w:rFonts w:ascii="宋体" w:eastAsia="宋体" w:hAnsi="宋体" w:cs="宋体" w:hint="eastAsia"/>
            <w:color w:val="0000FF"/>
            <w:kern w:val="0"/>
            <w:sz w:val="36"/>
            <w:szCs w:val="36"/>
            <w:u w:val="single"/>
          </w:rPr>
          <w:t>课题申报统计表</w:t>
        </w:r>
      </w:hyperlink>
      <w:r w:rsidRPr="004C3DC7">
        <w:rPr>
          <w:rFonts w:ascii="宋体" w:eastAsia="宋体" w:hAnsi="宋体" w:cs="宋体" w:hint="eastAsia"/>
          <w:color w:val="636363"/>
          <w:kern w:val="0"/>
          <w:sz w:val="36"/>
          <w:szCs w:val="36"/>
        </w:rPr>
        <w:t> </w:t>
      </w:r>
    </w:p>
    <w:p w:rsidR="004C3DC7" w:rsidRPr="004C3DC7" w:rsidRDefault="004C3DC7" w:rsidP="004C3DC7">
      <w:pPr>
        <w:widowControl/>
        <w:pBdr>
          <w:bottom w:val="dashed" w:sz="6" w:space="0" w:color="898989"/>
        </w:pBdr>
        <w:shd w:val="clear" w:color="auto" w:fill="F9F8F8"/>
        <w:spacing w:line="360" w:lineRule="atLeast"/>
        <w:ind w:left="195"/>
        <w:rPr>
          <w:rFonts w:ascii="宋体" w:eastAsia="宋体" w:hAnsi="宋体" w:cs="宋体" w:hint="eastAsia"/>
          <w:color w:val="636363"/>
          <w:kern w:val="0"/>
          <w:sz w:val="18"/>
          <w:szCs w:val="18"/>
        </w:rPr>
      </w:pPr>
    </w:p>
    <w:p w:rsidR="004C3DC7" w:rsidRPr="004C3DC7" w:rsidRDefault="004C3DC7" w:rsidP="004C3DC7">
      <w:pPr>
        <w:widowControl/>
        <w:pBdr>
          <w:bottom w:val="dashed" w:sz="6" w:space="0" w:color="898989"/>
        </w:pBdr>
        <w:shd w:val="clear" w:color="auto" w:fill="F9F8F8"/>
        <w:spacing w:line="360" w:lineRule="atLeast"/>
        <w:ind w:left="195"/>
        <w:jc w:val="right"/>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上海市哲学社会科学规划办公室</w:t>
      </w:r>
    </w:p>
    <w:p w:rsidR="004C3DC7" w:rsidRPr="004C3DC7" w:rsidRDefault="004C3DC7" w:rsidP="004C3DC7">
      <w:pPr>
        <w:widowControl/>
        <w:pBdr>
          <w:bottom w:val="dashed" w:sz="6" w:space="0" w:color="898989"/>
        </w:pBdr>
        <w:shd w:val="clear" w:color="auto" w:fill="F9F8F8"/>
        <w:spacing w:line="360" w:lineRule="atLeast"/>
        <w:ind w:left="195"/>
        <w:jc w:val="right"/>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江苏省哲学社会科学规划办公室</w:t>
      </w:r>
    </w:p>
    <w:p w:rsidR="004C3DC7" w:rsidRPr="004C3DC7" w:rsidRDefault="004C3DC7" w:rsidP="004C3DC7">
      <w:pPr>
        <w:widowControl/>
        <w:pBdr>
          <w:bottom w:val="dashed" w:sz="6" w:space="0" w:color="898989"/>
        </w:pBdr>
        <w:shd w:val="clear" w:color="auto" w:fill="F9F8F8"/>
        <w:spacing w:line="360" w:lineRule="atLeast"/>
        <w:ind w:left="195" w:firstLineChars="1107" w:firstLine="3985"/>
        <w:jc w:val="right"/>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浙江省哲学社会科学规划办公室</w:t>
      </w:r>
    </w:p>
    <w:p w:rsidR="004C3DC7" w:rsidRPr="004C3DC7" w:rsidRDefault="004C3DC7" w:rsidP="004C3DC7">
      <w:pPr>
        <w:widowControl/>
        <w:pBdr>
          <w:bottom w:val="dashed" w:sz="6" w:space="0" w:color="898989"/>
        </w:pBdr>
        <w:shd w:val="clear" w:color="auto" w:fill="F9F8F8"/>
        <w:spacing w:line="360" w:lineRule="atLeast"/>
        <w:ind w:left="195" w:firstLineChars="1107" w:firstLine="3985"/>
        <w:jc w:val="right"/>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安徽省哲学社会科学规划办公室</w:t>
      </w:r>
    </w:p>
    <w:p w:rsidR="004C3DC7" w:rsidRPr="004C3DC7" w:rsidRDefault="004C3DC7" w:rsidP="004C3DC7">
      <w:pPr>
        <w:widowControl/>
        <w:pBdr>
          <w:bottom w:val="dashed" w:sz="6" w:space="0" w:color="898989"/>
        </w:pBdr>
        <w:shd w:val="clear" w:color="auto" w:fill="F9F8F8"/>
        <w:spacing w:line="360" w:lineRule="atLeast"/>
        <w:ind w:left="195"/>
        <w:jc w:val="right"/>
        <w:rPr>
          <w:rFonts w:ascii="宋体" w:eastAsia="宋体" w:hAnsi="宋体" w:cs="宋体" w:hint="eastAsia"/>
          <w:color w:val="636363"/>
          <w:kern w:val="0"/>
          <w:sz w:val="18"/>
          <w:szCs w:val="18"/>
        </w:rPr>
      </w:pPr>
      <w:r w:rsidRPr="004C3DC7">
        <w:rPr>
          <w:rFonts w:ascii="宋体" w:eastAsia="宋体" w:hAnsi="宋体" w:cs="宋体" w:hint="eastAsia"/>
          <w:color w:val="636363"/>
          <w:kern w:val="0"/>
          <w:sz w:val="36"/>
          <w:szCs w:val="36"/>
        </w:rPr>
        <w:t>                          2019年8月19日</w:t>
      </w:r>
    </w:p>
    <w:p w:rsidR="004B24A2" w:rsidRDefault="004B24A2"/>
    <w:sectPr w:rsidR="004B24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57B" w:rsidRDefault="00BA257B" w:rsidP="004C3DC7">
      <w:r>
        <w:separator/>
      </w:r>
    </w:p>
  </w:endnote>
  <w:endnote w:type="continuationSeparator" w:id="0">
    <w:p w:rsidR="00BA257B" w:rsidRDefault="00BA257B" w:rsidP="004C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57B" w:rsidRDefault="00BA257B" w:rsidP="004C3DC7">
      <w:r>
        <w:separator/>
      </w:r>
    </w:p>
  </w:footnote>
  <w:footnote w:type="continuationSeparator" w:id="0">
    <w:p w:rsidR="00BA257B" w:rsidRDefault="00BA257B" w:rsidP="004C3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6D7FBB"/>
    <w:multiLevelType w:val="multilevel"/>
    <w:tmpl w:val="F83E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95"/>
    <w:rsid w:val="004B24A2"/>
    <w:rsid w:val="004C3DC7"/>
    <w:rsid w:val="007D2D95"/>
    <w:rsid w:val="00BA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6A503F-DE77-4A89-A7FD-2BE58492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3D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3DC7"/>
    <w:rPr>
      <w:sz w:val="18"/>
      <w:szCs w:val="18"/>
    </w:rPr>
  </w:style>
  <w:style w:type="paragraph" w:styleId="a4">
    <w:name w:val="footer"/>
    <w:basedOn w:val="a"/>
    <w:link w:val="Char0"/>
    <w:uiPriority w:val="99"/>
    <w:unhideWhenUsed/>
    <w:rsid w:val="004C3DC7"/>
    <w:pPr>
      <w:tabs>
        <w:tab w:val="center" w:pos="4153"/>
        <w:tab w:val="right" w:pos="8306"/>
      </w:tabs>
      <w:snapToGrid w:val="0"/>
      <w:jc w:val="left"/>
    </w:pPr>
    <w:rPr>
      <w:sz w:val="18"/>
      <w:szCs w:val="18"/>
    </w:rPr>
  </w:style>
  <w:style w:type="character" w:customStyle="1" w:styleId="Char0">
    <w:name w:val="页脚 Char"/>
    <w:basedOn w:val="a0"/>
    <w:link w:val="a4"/>
    <w:uiPriority w:val="99"/>
    <w:rsid w:val="004C3D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143651">
      <w:bodyDiv w:val="1"/>
      <w:marLeft w:val="0"/>
      <w:marRight w:val="0"/>
      <w:marTop w:val="0"/>
      <w:marBottom w:val="0"/>
      <w:divBdr>
        <w:top w:val="none" w:sz="0" w:space="0" w:color="auto"/>
        <w:left w:val="none" w:sz="0" w:space="0" w:color="auto"/>
        <w:bottom w:val="none" w:sz="0" w:space="0" w:color="auto"/>
        <w:right w:val="none" w:sz="0" w:space="0" w:color="auto"/>
      </w:divBdr>
      <w:divsChild>
        <w:div w:id="1711760077">
          <w:marLeft w:val="0"/>
          <w:marRight w:val="0"/>
          <w:marTop w:val="0"/>
          <w:marBottom w:val="0"/>
          <w:divBdr>
            <w:top w:val="none" w:sz="0" w:space="0" w:color="auto"/>
            <w:left w:val="none" w:sz="0" w:space="0" w:color="auto"/>
            <w:bottom w:val="none" w:sz="0" w:space="0" w:color="auto"/>
            <w:right w:val="none" w:sz="0" w:space="0" w:color="auto"/>
          </w:divBdr>
          <w:divsChild>
            <w:div w:id="774786136">
              <w:marLeft w:val="0"/>
              <w:marRight w:val="0"/>
              <w:marTop w:val="0"/>
              <w:marBottom w:val="0"/>
              <w:divBdr>
                <w:top w:val="none" w:sz="0" w:space="0" w:color="auto"/>
                <w:left w:val="none" w:sz="0" w:space="0" w:color="auto"/>
                <w:bottom w:val="none" w:sz="0" w:space="0" w:color="auto"/>
                <w:right w:val="none" w:sz="0" w:space="0" w:color="auto"/>
              </w:divBdr>
              <w:divsChild>
                <w:div w:id="1880780352">
                  <w:marLeft w:val="0"/>
                  <w:marRight w:val="0"/>
                  <w:marTop w:val="360"/>
                  <w:marBottom w:val="0"/>
                  <w:divBdr>
                    <w:top w:val="none" w:sz="0" w:space="0" w:color="auto"/>
                    <w:left w:val="none" w:sz="0" w:space="0" w:color="auto"/>
                    <w:bottom w:val="none" w:sz="0" w:space="0" w:color="auto"/>
                    <w:right w:val="none" w:sz="0" w:space="0" w:color="auto"/>
                  </w:divBdr>
                  <w:divsChild>
                    <w:div w:id="2077513084">
                      <w:marLeft w:val="0"/>
                      <w:marRight w:val="0"/>
                      <w:marTop w:val="0"/>
                      <w:marBottom w:val="0"/>
                      <w:divBdr>
                        <w:top w:val="none" w:sz="0" w:space="0" w:color="auto"/>
                        <w:left w:val="none" w:sz="0" w:space="0" w:color="auto"/>
                        <w:bottom w:val="none" w:sz="0" w:space="0" w:color="auto"/>
                        <w:right w:val="none" w:sz="0" w:space="0" w:color="auto"/>
                      </w:divBdr>
                    </w:div>
                    <w:div w:id="429086632">
                      <w:marLeft w:val="0"/>
                      <w:marRight w:val="0"/>
                      <w:marTop w:val="0"/>
                      <w:marBottom w:val="0"/>
                      <w:divBdr>
                        <w:top w:val="none" w:sz="0" w:space="0" w:color="auto"/>
                        <w:left w:val="none" w:sz="0" w:space="0" w:color="auto"/>
                        <w:bottom w:val="none" w:sz="0" w:space="0" w:color="auto"/>
                        <w:right w:val="none" w:sz="0" w:space="0" w:color="auto"/>
                      </w:divBdr>
                    </w:div>
                    <w:div w:id="1504054291">
                      <w:marLeft w:val="0"/>
                      <w:marRight w:val="0"/>
                      <w:marTop w:val="0"/>
                      <w:marBottom w:val="0"/>
                      <w:divBdr>
                        <w:top w:val="none" w:sz="0" w:space="0" w:color="auto"/>
                        <w:left w:val="none" w:sz="0" w:space="0" w:color="auto"/>
                        <w:bottom w:val="none" w:sz="0" w:space="0" w:color="auto"/>
                        <w:right w:val="none" w:sz="0" w:space="0" w:color="auto"/>
                      </w:divBdr>
                    </w:div>
                    <w:div w:id="1312249675">
                      <w:marLeft w:val="0"/>
                      <w:marRight w:val="0"/>
                      <w:marTop w:val="0"/>
                      <w:marBottom w:val="0"/>
                      <w:divBdr>
                        <w:top w:val="none" w:sz="0" w:space="0" w:color="auto"/>
                        <w:left w:val="none" w:sz="0" w:space="0" w:color="auto"/>
                        <w:bottom w:val="none" w:sz="0" w:space="0" w:color="auto"/>
                        <w:right w:val="none" w:sz="0" w:space="0" w:color="auto"/>
                      </w:divBdr>
                    </w:div>
                    <w:div w:id="24598403">
                      <w:marLeft w:val="0"/>
                      <w:marRight w:val="0"/>
                      <w:marTop w:val="0"/>
                      <w:marBottom w:val="0"/>
                      <w:divBdr>
                        <w:top w:val="none" w:sz="0" w:space="0" w:color="auto"/>
                        <w:left w:val="none" w:sz="0" w:space="0" w:color="auto"/>
                        <w:bottom w:val="none" w:sz="0" w:space="0" w:color="auto"/>
                        <w:right w:val="none" w:sz="0" w:space="0" w:color="auto"/>
                      </w:divBdr>
                    </w:div>
                    <w:div w:id="1610317216">
                      <w:marLeft w:val="0"/>
                      <w:marRight w:val="0"/>
                      <w:marTop w:val="0"/>
                      <w:marBottom w:val="0"/>
                      <w:divBdr>
                        <w:top w:val="none" w:sz="0" w:space="0" w:color="auto"/>
                        <w:left w:val="none" w:sz="0" w:space="0" w:color="auto"/>
                        <w:bottom w:val="none" w:sz="0" w:space="0" w:color="auto"/>
                        <w:right w:val="none" w:sz="0" w:space="0" w:color="auto"/>
                      </w:divBdr>
                    </w:div>
                    <w:div w:id="400953762">
                      <w:marLeft w:val="0"/>
                      <w:marRight w:val="0"/>
                      <w:marTop w:val="0"/>
                      <w:marBottom w:val="0"/>
                      <w:divBdr>
                        <w:top w:val="none" w:sz="0" w:space="0" w:color="auto"/>
                        <w:left w:val="none" w:sz="0" w:space="0" w:color="auto"/>
                        <w:bottom w:val="none" w:sz="0" w:space="0" w:color="auto"/>
                        <w:right w:val="none" w:sz="0" w:space="0" w:color="auto"/>
                      </w:divBdr>
                    </w:div>
                    <w:div w:id="2036036958">
                      <w:marLeft w:val="0"/>
                      <w:marRight w:val="0"/>
                      <w:marTop w:val="0"/>
                      <w:marBottom w:val="0"/>
                      <w:divBdr>
                        <w:top w:val="none" w:sz="0" w:space="0" w:color="auto"/>
                        <w:left w:val="none" w:sz="0" w:space="0" w:color="auto"/>
                        <w:bottom w:val="none" w:sz="0" w:space="0" w:color="auto"/>
                        <w:right w:val="none" w:sz="0" w:space="0" w:color="auto"/>
                      </w:divBdr>
                    </w:div>
                    <w:div w:id="138722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popss.gov.cn/url/&#38468;&#20214;2&#19987;&#39033;&#35838;&#39064;&#30003;&#35831;&#20070;.doc" TargetMode="External"/><Relationship Id="rId3" Type="http://schemas.openxmlformats.org/officeDocument/2006/relationships/settings" Target="settings.xml"/><Relationship Id="rId7" Type="http://schemas.openxmlformats.org/officeDocument/2006/relationships/hyperlink" Target="http://www.sh-popss.gov.cn/url/&#38468;&#20214;1&#36873;&#39064;&#26041;&#21521;.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h-popss.gov.cn/url/&#38468;&#20214;4&#35838;&#39064;&#30003;&#25253;&#32479;&#35745;&#34920;.xls" TargetMode="External"/><Relationship Id="rId4" Type="http://schemas.openxmlformats.org/officeDocument/2006/relationships/webSettings" Target="webSettings.xml"/><Relationship Id="rId9" Type="http://schemas.openxmlformats.org/officeDocument/2006/relationships/hyperlink" Target="http://www.sh-popss.gov.cn/url/&#38468;&#20214;3&#35770;&#35777;&#27963;&#3902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318</Words>
  <Characters>1817</Characters>
  <Application>Microsoft Office Word</Application>
  <DocSecurity>0</DocSecurity>
  <Lines>15</Lines>
  <Paragraphs>4</Paragraphs>
  <ScaleCrop>false</ScaleCrop>
  <Company>Lenovo</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2019-08-27T02:21:00Z</dcterms:created>
  <dcterms:modified xsi:type="dcterms:W3CDTF">2019-08-27T02:21:00Z</dcterms:modified>
</cp:coreProperties>
</file>