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0F3B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标题：文化和旅游部办公厅关于开展第二批文化和旅游部技术创新中心申报工作的通知</w:t>
      </w:r>
    </w:p>
    <w:p w14:paraId="7901761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索引号：357A07-12-2024-0185</w:t>
      </w:r>
    </w:p>
    <w:p w14:paraId="2FC5F5B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文号：办科教发〔2024〕122号</w:t>
      </w:r>
    </w:p>
    <w:p w14:paraId="7EDDF76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发布机构：科技教育司</w:t>
      </w:r>
    </w:p>
    <w:p w14:paraId="52181B6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发布日期：2024-07-22</w:t>
      </w:r>
    </w:p>
    <w:p w14:paraId="3B5685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p>
    <w:p w14:paraId="4D79D70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文化和旅游部办公厅关于开展第二批文化和旅游部技术创新中心申报工作的通知</w:t>
      </w:r>
    </w:p>
    <w:p w14:paraId="147FEDE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发布时间：2024年07月22日字体：[大中小]打印</w:t>
      </w:r>
    </w:p>
    <w:p w14:paraId="16A379C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p>
    <w:p w14:paraId="05AE238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各省、自治区、直辖市文化和旅游厅（局），新疆生产建设兵团文化体育广电和旅游局，各计划单列市文化和旅游局，本部各司局、各直属单位： </w:t>
      </w:r>
    </w:p>
    <w:p w14:paraId="569DA26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p>
    <w:p w14:paraId="6B64396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为加快实施创新驱动发展战略，推动科技创新和行业创新深度融合，助力发展新质生产力，加强创新资源优化配置，支撑文化和旅游行业高质量发展，决定开展第二批文化和旅游部技术创新中心（以下简称“技术创新中心”）申报工作，现将有关事项通知如下： </w:t>
      </w:r>
    </w:p>
    <w:p w14:paraId="10AC70D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p>
    <w:p w14:paraId="2DED643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一、申报要求 </w:t>
      </w:r>
    </w:p>
    <w:p w14:paraId="364F6CA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（一）技术创新中心申报方向应符合文化和旅游部主管业务范围，服务文化事业、文化产业和旅游业发展。 </w:t>
      </w:r>
    </w:p>
    <w:p w14:paraId="1BA281D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（二）申报技术创新中心应符合《文化和旅游部技术创新中心建设运行管理工作规则（试行）》（见附件1）有关要求。 </w:t>
      </w:r>
    </w:p>
    <w:p w14:paraId="3002DC2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三）布局领域包括但不限于：技术创新促进文旅传统产业升级、支撑文旅新业态培育，人工智能文旅应用，沉浸式技术文旅场景应用，文化数字化发展关键环节应用，文旅装置装备创新设计制造集成，文旅领域其他重要技术创新应用。 </w:t>
      </w:r>
    </w:p>
    <w:p w14:paraId="059EBBD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文博领域及首批12个技术创新中心（筹）已有的研究方向不纳入本次申报。 </w:t>
      </w:r>
    </w:p>
    <w:p w14:paraId="62403B9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p>
    <w:p w14:paraId="68082D4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二、申报程序 </w:t>
      </w:r>
    </w:p>
    <w:p w14:paraId="20556DD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（一）具备建设技术创新中心基本条件的依托单位填写《文化和旅游部技术创新中心申报书》（见附件2），加盖公章后，同电子版一并提交所在地区省级文化和旅游行政部门或计划单列市文化和旅游行政部门。 </w:t>
      </w:r>
    </w:p>
    <w:p w14:paraId="47593C0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（二）省级文化和旅游行政部门对收到的申报书进行审查，择优推荐不超过2个，在申报书加盖公章后送交文化和旅游部科技教育司，申报书电子版（应为可编辑文件）及盖章页扫描件发送至指定电子邮箱。 </w:t>
      </w:r>
    </w:p>
    <w:p w14:paraId="2878DC9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三）符合条件的文化和旅游部直属单位可无需推荐直接向文化和旅游部科技教育司申报，每单位不超过1个；文化和旅游部各司局可推荐本司局业务领域直接相关的技术创新中心，每司局不超过1个；各计划单列市文化和旅游行政部门可通过所在地区省级文化和旅游行政部门单独推荐不超过1个，不占该省级文化和旅游行政部门推荐名额；有关中央企业本级可通过所在地区省级文化和旅游行政部门申报不超过1个，不占该省级文化和旅游行政部门推荐名额。 </w:t>
      </w:r>
    </w:p>
    <w:p w14:paraId="06C7E51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（四）依托单位可单独申报，也可联合申报。鼓励以企业为核心，联合高校、科研院所等单位申报。鼓励地方政府、各级文化和旅游行政部门对技术创新中心建设给予政策、资金等相关支持。 </w:t>
      </w:r>
    </w:p>
    <w:p w14:paraId="3BB6EC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p>
    <w:p w14:paraId="42AEBA3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三、注意事项 </w:t>
      </w:r>
    </w:p>
    <w:p w14:paraId="3512243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（一）截止时间 </w:t>
      </w:r>
    </w:p>
    <w:p w14:paraId="594C94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文化和旅游部受理截止日期为2024年9月10日，以电子邮件日期为准，逾期不予受理。 </w:t>
      </w:r>
    </w:p>
    <w:p w14:paraId="071AC62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（二）联系方式 </w:t>
      </w:r>
    </w:p>
    <w:p w14:paraId="5D77DFB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通讯地址：北京市东城区朝阳门北大街10号 文化和旅游部科技教育司 </w:t>
      </w:r>
    </w:p>
    <w:p w14:paraId="6382376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p>
    <w:p w14:paraId="79B9101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联系人：乔伟 010-59881085 </w:t>
      </w:r>
    </w:p>
    <w:p w14:paraId="0ED33CB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电子邮箱：qiaowei@mct.gov.cn </w:t>
      </w:r>
    </w:p>
    <w:p w14:paraId="30F06DC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p>
    <w:p w14:paraId="198648A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特此通知。 </w:t>
      </w:r>
    </w:p>
    <w:p w14:paraId="6C242A6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p>
    <w:p w14:paraId="6CB992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p>
    <w:p w14:paraId="37C9E9F2">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仿宋" w:hAnsi="仿宋" w:eastAsia="仿宋" w:cs="仿宋"/>
          <w:sz w:val="28"/>
          <w:szCs w:val="28"/>
        </w:rPr>
      </w:pPr>
      <w:r>
        <w:rPr>
          <w:rFonts w:hint="eastAsia" w:ascii="仿宋" w:hAnsi="仿宋" w:eastAsia="仿宋" w:cs="仿宋"/>
          <w:sz w:val="28"/>
          <w:szCs w:val="28"/>
        </w:rPr>
        <w:t xml:space="preserve">　　                          文化和旅游部办公厅         </w:t>
      </w:r>
    </w:p>
    <w:p w14:paraId="2BFEA070">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仿宋" w:hAnsi="仿宋" w:eastAsia="仿宋" w:cs="仿宋"/>
          <w:sz w:val="28"/>
          <w:szCs w:val="28"/>
        </w:rPr>
      </w:pPr>
      <w:r>
        <w:rPr>
          <w:rFonts w:hint="eastAsia" w:ascii="仿宋" w:hAnsi="仿宋" w:eastAsia="仿宋" w:cs="仿宋"/>
          <w:sz w:val="28"/>
          <w:szCs w:val="28"/>
        </w:rPr>
        <w:t xml:space="preserve">　　2024年7月19日          </w:t>
      </w:r>
    </w:p>
    <w:p w14:paraId="6F3157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p>
    <w:p w14:paraId="593E33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w:t>
      </w:r>
      <w:bookmarkStart w:id="0" w:name="_GoBack"/>
      <w:bookmarkEnd w:id="0"/>
    </w:p>
    <w:p w14:paraId="08B96F6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附件：</w:t>
      </w:r>
    </w:p>
    <w:p w14:paraId="4D59EC2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 文化和旅游部技术创新中心建设运行管理工作规则（试行）.docx</w:t>
      </w:r>
    </w:p>
    <w:p w14:paraId="183AAC6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2. 文化和旅游部技术创新中心申报书（模板）.docx</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MTM1NWZhYWU3N2YxMDg3MzkyOGJhMTJlM2ZlYzQifQ=="/>
  </w:docVars>
  <w:rsids>
    <w:rsidRoot w:val="00000000"/>
    <w:rsid w:val="01615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2024-07-22T10:40:58Z</dcterms:created>
  <dc:creator>LENOVO</dc:creator>
  <cp:lastModifiedBy>堂堂</cp:lastModifiedBy>
  <dcterms:modified xsi:type="dcterms:W3CDTF">2024-07-22T10:42:42Z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5E41C171C44046D38D5EA9A8FED229B1_12</vt:lpwstr>
  </property>
</Properties>
</file>